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DD" w:rsidRPr="00C4600F" w:rsidRDefault="002A5DDD" w:rsidP="002A5DDD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  <w:r w:rsidRPr="00C4600F">
        <w:rPr>
          <w:rFonts w:eastAsia="Times New Roman"/>
          <w:bCs/>
          <w:sz w:val="28"/>
          <w:szCs w:val="28"/>
        </w:rPr>
        <w:t xml:space="preserve">АДМИНИСТРАЦИЯ МУНИЦИПАЛЬНОГО ОБРАЗОВАНИЯ </w:t>
      </w:r>
    </w:p>
    <w:p w:rsidR="002A5DDD" w:rsidRPr="00C4600F" w:rsidRDefault="0002070B" w:rsidP="002A5DDD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«ТАШТАГОЛЬСКИЙ МУНИЦИПАЛЬНЫЙ РАЙОН</w:t>
      </w:r>
      <w:r w:rsidR="002A5DDD" w:rsidRPr="00C4600F">
        <w:rPr>
          <w:rFonts w:eastAsia="Times New Roman"/>
          <w:bCs/>
          <w:sz w:val="28"/>
          <w:szCs w:val="28"/>
        </w:rPr>
        <w:t>»</w:t>
      </w:r>
    </w:p>
    <w:p w:rsidR="002A5DDD" w:rsidRDefault="002A5DDD" w:rsidP="002A5DDD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  <w:r w:rsidRPr="00C4600F">
        <w:rPr>
          <w:rFonts w:eastAsia="Times New Roman"/>
          <w:bCs/>
          <w:sz w:val="28"/>
          <w:szCs w:val="28"/>
        </w:rPr>
        <w:t xml:space="preserve">МУНИЦИПАЛЬНОЕ </w:t>
      </w:r>
      <w:r w:rsidR="00C4600F" w:rsidRPr="00C4600F">
        <w:rPr>
          <w:rFonts w:eastAsia="Times New Roman"/>
          <w:bCs/>
          <w:sz w:val="28"/>
          <w:szCs w:val="28"/>
        </w:rPr>
        <w:t>КАЗЕННОЕ ДОШКОЛЬНОЕ ОБРАЗОВАТЕЛЬНОЕ УЧРЕЖДЕНИЕ ДЕТСКИЙ САД № 5 «ПЕТРУШКА»</w:t>
      </w:r>
    </w:p>
    <w:p w:rsidR="00C4600F" w:rsidRDefault="00C4600F" w:rsidP="002A5DDD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652990 Кемеровская область-Кузбасс, г. Таштагол, ул. Ленина,9</w:t>
      </w:r>
    </w:p>
    <w:p w:rsidR="00C4600F" w:rsidRDefault="00C4600F" w:rsidP="002A5DDD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  <w:lang w:val="en-US"/>
        </w:rPr>
      </w:pPr>
      <w:r>
        <w:rPr>
          <w:rFonts w:eastAsia="Times New Roman"/>
          <w:bCs/>
          <w:sz w:val="28"/>
          <w:szCs w:val="28"/>
        </w:rPr>
        <w:t>Тел</w:t>
      </w:r>
      <w:r w:rsidRPr="00C4600F">
        <w:rPr>
          <w:rFonts w:eastAsia="Times New Roman"/>
          <w:bCs/>
          <w:sz w:val="28"/>
          <w:szCs w:val="28"/>
          <w:lang w:val="en-US"/>
        </w:rPr>
        <w:t xml:space="preserve">.: 8(38473)2-30-99       </w:t>
      </w:r>
      <w:r>
        <w:rPr>
          <w:rFonts w:eastAsia="Times New Roman"/>
          <w:bCs/>
          <w:sz w:val="28"/>
          <w:szCs w:val="28"/>
          <w:lang w:val="en-US"/>
        </w:rPr>
        <w:t>e-mail</w:t>
      </w:r>
      <w:r w:rsidRPr="00C4600F">
        <w:rPr>
          <w:rFonts w:eastAsia="Times New Roman"/>
          <w:bCs/>
          <w:sz w:val="28"/>
          <w:szCs w:val="28"/>
          <w:lang w:val="en-US"/>
        </w:rPr>
        <w:t xml:space="preserve">: </w:t>
      </w:r>
      <w:hyperlink r:id="rId7" w:history="1">
        <w:r w:rsidRPr="0050160E">
          <w:rPr>
            <w:rStyle w:val="a7"/>
            <w:rFonts w:eastAsia="Times New Roman"/>
            <w:bCs/>
            <w:sz w:val="28"/>
            <w:szCs w:val="28"/>
            <w:lang w:val="en-US"/>
          </w:rPr>
          <w:t>5detsad@list.ru</w:t>
        </w:r>
      </w:hyperlink>
    </w:p>
    <w:p w:rsidR="00C4600F" w:rsidRDefault="00C4600F" w:rsidP="002A5DDD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  <w:lang w:val="en-US"/>
        </w:rPr>
      </w:pPr>
    </w:p>
    <w:p w:rsidR="00C4600F" w:rsidRDefault="00C4600F" w:rsidP="002A5DDD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  <w:lang w:val="en-US"/>
        </w:rPr>
      </w:pPr>
    </w:p>
    <w:p w:rsidR="00506297" w:rsidRDefault="00506297" w:rsidP="00506297">
      <w:pPr>
        <w:shd w:val="clear" w:color="auto" w:fill="FFFFFF"/>
        <w:ind w:right="461"/>
      </w:pPr>
      <w:r w:rsidRPr="00760EC8">
        <w:rPr>
          <w:rFonts w:ascii="TimesNewRomanPS-BoldMT" w:hAnsi="TimesNewRomanPS-BoldMT"/>
          <w:b/>
          <w:bCs/>
          <w:color w:val="000000"/>
          <w:sz w:val="28"/>
          <w:szCs w:val="28"/>
        </w:rPr>
        <w:t>ПРИНЯТ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</w:t>
      </w:r>
      <w:r w:rsidRPr="00760EC8">
        <w:rPr>
          <w:rFonts w:ascii="TimesNewRomanPS-BoldMT" w:hAnsi="TimesNewRomanPS-BoldMT"/>
          <w:bCs/>
          <w:color w:val="000000"/>
          <w:sz w:val="28"/>
          <w:szCs w:val="28"/>
        </w:rPr>
        <w:t xml:space="preserve">:                                                                                 </w:t>
      </w:r>
      <w:r w:rsidRPr="00760EC8">
        <w:rPr>
          <w:rFonts w:ascii="TimesNewRomanPS-BoldMT" w:hAnsi="TimesNewRomanPS-BoldMT"/>
          <w:b/>
          <w:bCs/>
          <w:color w:val="000000"/>
          <w:sz w:val="28"/>
          <w:szCs w:val="28"/>
        </w:rPr>
        <w:t>УТВЕРЖДЕН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</w:t>
      </w:r>
      <w:r w:rsidRPr="00760EC8">
        <w:rPr>
          <w:rFonts w:ascii="TimesNewRomanPS-BoldMT" w:hAnsi="TimesNewRomanPS-BoldMT"/>
          <w:b/>
          <w:bCs/>
          <w:color w:val="000000"/>
          <w:sz w:val="28"/>
          <w:szCs w:val="28"/>
        </w:rPr>
        <w:t>:</w:t>
      </w:r>
    </w:p>
    <w:p w:rsidR="00506297" w:rsidRPr="00760EC8" w:rsidRDefault="00506297" w:rsidP="00506297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506297" w:rsidRDefault="00506297" w:rsidP="00506297">
      <w:pPr>
        <w:rPr>
          <w:rFonts w:ascii="TimesNewRomanPS-BoldMT" w:hAnsi="TimesNewRomanPS-BoldMT"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Cs/>
          <w:color w:val="000000"/>
          <w:sz w:val="28"/>
          <w:szCs w:val="28"/>
        </w:rPr>
        <w:br/>
        <w:t>на педагогическом совете                                          приказом заведующей МКДОУ</w:t>
      </w:r>
    </w:p>
    <w:p w:rsidR="00506297" w:rsidRDefault="00506297" w:rsidP="00506297">
      <w:pPr>
        <w:rPr>
          <w:rFonts w:ascii="TimesNewRomanPS-BoldMT" w:hAnsi="TimesNewRomanPS-BoldMT"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Cs/>
          <w:color w:val="000000"/>
          <w:sz w:val="28"/>
          <w:szCs w:val="28"/>
        </w:rPr>
        <w:t xml:space="preserve">протокол №1 от </w:t>
      </w:r>
      <w:r>
        <w:rPr>
          <w:rFonts w:ascii="TimesNewRomanPS-BoldMT" w:hAnsi="TimesNewRomanPS-BoldMT" w:hint="eastAsia"/>
          <w:bCs/>
          <w:color w:val="000000"/>
          <w:sz w:val="28"/>
          <w:szCs w:val="28"/>
        </w:rPr>
        <w:t>«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>31</w:t>
      </w:r>
      <w:r>
        <w:rPr>
          <w:rFonts w:ascii="TimesNewRomanPS-BoldMT" w:hAnsi="TimesNewRomanPS-BoldMT" w:hint="eastAsia"/>
          <w:bCs/>
          <w:color w:val="000000"/>
          <w:sz w:val="28"/>
          <w:szCs w:val="28"/>
        </w:rPr>
        <w:t>»</w:t>
      </w:r>
      <w:r w:rsidR="00180DD2">
        <w:rPr>
          <w:rFonts w:ascii="TimesNewRomanPS-BoldMT" w:hAnsi="TimesNewRomanPS-BoldMT"/>
          <w:bCs/>
          <w:color w:val="000000"/>
          <w:sz w:val="28"/>
          <w:szCs w:val="28"/>
        </w:rPr>
        <w:t xml:space="preserve"> августа 2024</w:t>
      </w:r>
      <w:r w:rsidR="00104CAB">
        <w:rPr>
          <w:rFonts w:ascii="TimesNewRomanPS-BoldMT" w:hAnsi="TimesNewRomanPS-BoldMT"/>
          <w:bCs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 xml:space="preserve">года                   детский сад  № 5 </w:t>
      </w:r>
      <w:r>
        <w:rPr>
          <w:rFonts w:ascii="TimesNewRomanPS-BoldMT" w:hAnsi="TimesNewRomanPS-BoldMT" w:hint="eastAsia"/>
          <w:bCs/>
          <w:color w:val="000000"/>
          <w:sz w:val="28"/>
          <w:szCs w:val="28"/>
        </w:rPr>
        <w:t>«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>Петрушка</w:t>
      </w:r>
      <w:r>
        <w:rPr>
          <w:rFonts w:ascii="TimesNewRomanPS-BoldMT" w:hAnsi="TimesNewRomanPS-BoldMT" w:hint="eastAsia"/>
          <w:bCs/>
          <w:color w:val="000000"/>
          <w:sz w:val="28"/>
          <w:szCs w:val="28"/>
        </w:rPr>
        <w:t>»</w:t>
      </w:r>
    </w:p>
    <w:p w:rsidR="00506297" w:rsidRDefault="00506297" w:rsidP="00506297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№    </w:t>
      </w:r>
      <w:r w:rsidR="0002070B">
        <w:rPr>
          <w:sz w:val="28"/>
        </w:rPr>
        <w:t xml:space="preserve">   </w:t>
      </w:r>
      <w:r w:rsidR="00B10326">
        <w:rPr>
          <w:sz w:val="28"/>
        </w:rPr>
        <w:t>от «</w:t>
      </w:r>
      <w:r w:rsidR="00180DD2">
        <w:rPr>
          <w:sz w:val="28"/>
        </w:rPr>
        <w:t xml:space="preserve">   </w:t>
      </w:r>
      <w:r w:rsidR="00B10326">
        <w:rPr>
          <w:sz w:val="28"/>
        </w:rPr>
        <w:t>»</w:t>
      </w:r>
      <w:r w:rsidR="00180DD2">
        <w:rPr>
          <w:sz w:val="28"/>
        </w:rPr>
        <w:t>________2024</w:t>
      </w:r>
      <w:r>
        <w:rPr>
          <w:sz w:val="28"/>
        </w:rPr>
        <w:t xml:space="preserve"> года</w:t>
      </w:r>
    </w:p>
    <w:p w:rsidR="00506297" w:rsidRDefault="00506297" w:rsidP="00506297">
      <w:pPr>
        <w:rPr>
          <w:sz w:val="28"/>
        </w:rPr>
      </w:pPr>
    </w:p>
    <w:p w:rsidR="00C4600F" w:rsidRDefault="00C4600F" w:rsidP="00C4600F">
      <w:pPr>
        <w:spacing w:line="272" w:lineRule="auto"/>
        <w:ind w:right="40"/>
        <w:jc w:val="right"/>
        <w:rPr>
          <w:rFonts w:eastAsia="Times New Roman"/>
          <w:bCs/>
          <w:sz w:val="28"/>
          <w:szCs w:val="28"/>
        </w:rPr>
      </w:pPr>
    </w:p>
    <w:p w:rsidR="00C4600F" w:rsidRDefault="00C4600F" w:rsidP="00C4600F">
      <w:pPr>
        <w:spacing w:line="272" w:lineRule="auto"/>
        <w:ind w:right="40"/>
        <w:jc w:val="right"/>
        <w:rPr>
          <w:rFonts w:eastAsia="Times New Roman"/>
          <w:bCs/>
          <w:sz w:val="28"/>
          <w:szCs w:val="28"/>
        </w:rPr>
      </w:pPr>
    </w:p>
    <w:p w:rsidR="00C4600F" w:rsidRDefault="00C4600F" w:rsidP="00C4600F">
      <w:pPr>
        <w:spacing w:line="272" w:lineRule="auto"/>
        <w:ind w:right="40"/>
        <w:jc w:val="right"/>
        <w:rPr>
          <w:rFonts w:eastAsia="Times New Roman"/>
          <w:bCs/>
          <w:sz w:val="28"/>
          <w:szCs w:val="28"/>
        </w:rPr>
      </w:pPr>
    </w:p>
    <w:p w:rsidR="00C4600F" w:rsidRDefault="00C4600F" w:rsidP="00C4600F">
      <w:pPr>
        <w:spacing w:line="272" w:lineRule="auto"/>
        <w:ind w:right="40"/>
        <w:jc w:val="right"/>
        <w:rPr>
          <w:rFonts w:eastAsia="Times New Roman"/>
          <w:bCs/>
          <w:sz w:val="28"/>
          <w:szCs w:val="28"/>
        </w:rPr>
      </w:pPr>
    </w:p>
    <w:p w:rsidR="00C4600F" w:rsidRDefault="00C4600F" w:rsidP="00C4600F">
      <w:pPr>
        <w:spacing w:line="272" w:lineRule="auto"/>
        <w:ind w:right="40"/>
        <w:jc w:val="right"/>
        <w:rPr>
          <w:rFonts w:eastAsia="Times New Roman"/>
          <w:bCs/>
          <w:sz w:val="28"/>
          <w:szCs w:val="28"/>
        </w:rPr>
      </w:pPr>
    </w:p>
    <w:p w:rsidR="00C4600F" w:rsidRDefault="00C4600F" w:rsidP="00C4600F">
      <w:pPr>
        <w:spacing w:line="272" w:lineRule="auto"/>
        <w:ind w:right="40"/>
        <w:jc w:val="right"/>
        <w:rPr>
          <w:rFonts w:eastAsia="Times New Roman"/>
          <w:bCs/>
          <w:sz w:val="28"/>
          <w:szCs w:val="28"/>
        </w:rPr>
      </w:pPr>
    </w:p>
    <w:p w:rsidR="00C4600F" w:rsidRDefault="00C4600F" w:rsidP="00C4600F">
      <w:pPr>
        <w:spacing w:line="272" w:lineRule="auto"/>
        <w:ind w:right="40"/>
        <w:jc w:val="right"/>
        <w:rPr>
          <w:rFonts w:eastAsia="Times New Roman"/>
          <w:bCs/>
          <w:sz w:val="28"/>
          <w:szCs w:val="28"/>
        </w:rPr>
      </w:pPr>
    </w:p>
    <w:p w:rsidR="00C4600F" w:rsidRDefault="00C4600F" w:rsidP="00C4600F">
      <w:pPr>
        <w:spacing w:line="272" w:lineRule="auto"/>
        <w:ind w:right="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КАЛЕНДАРНЫЙ УЧЕБНЫЙ ГРАФИК</w:t>
      </w:r>
    </w:p>
    <w:p w:rsidR="00C4600F" w:rsidRDefault="00C4600F" w:rsidP="00C4600F">
      <w:pPr>
        <w:spacing w:line="272" w:lineRule="auto"/>
        <w:ind w:right="40"/>
        <w:jc w:val="center"/>
        <w:rPr>
          <w:rFonts w:eastAsia="Times New Roman"/>
          <w:b/>
          <w:bCs/>
          <w:sz w:val="28"/>
          <w:szCs w:val="28"/>
        </w:rPr>
      </w:pPr>
    </w:p>
    <w:p w:rsidR="00C4600F" w:rsidRDefault="00C4600F" w:rsidP="00C4600F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муниципального казенного дошкольного образовательного </w:t>
      </w:r>
    </w:p>
    <w:p w:rsidR="00C4600F" w:rsidRDefault="00C4600F" w:rsidP="00C4600F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учреждения детский сад № 5 «Петрушка»</w:t>
      </w:r>
    </w:p>
    <w:p w:rsidR="00C4600F" w:rsidRDefault="00180DD2" w:rsidP="00C4600F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на 2024-2025</w:t>
      </w:r>
      <w:r w:rsidR="00C4600F">
        <w:rPr>
          <w:rFonts w:eastAsia="Times New Roman"/>
          <w:bCs/>
          <w:sz w:val="28"/>
          <w:szCs w:val="28"/>
        </w:rPr>
        <w:t xml:space="preserve"> учебный год</w:t>
      </w:r>
    </w:p>
    <w:p w:rsidR="00932308" w:rsidRDefault="00932308" w:rsidP="00C4600F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</w:p>
    <w:p w:rsidR="00932308" w:rsidRDefault="00932308" w:rsidP="00C4600F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</w:p>
    <w:p w:rsidR="00932308" w:rsidRDefault="00932308" w:rsidP="00C4600F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</w:p>
    <w:p w:rsidR="00932308" w:rsidRDefault="00932308" w:rsidP="00C4600F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</w:p>
    <w:p w:rsidR="00932308" w:rsidRDefault="00932308" w:rsidP="00C4600F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</w:p>
    <w:p w:rsidR="00932308" w:rsidRDefault="00932308" w:rsidP="00C4600F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</w:p>
    <w:p w:rsidR="00932308" w:rsidRDefault="00932308" w:rsidP="00C4600F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</w:p>
    <w:p w:rsidR="00932308" w:rsidRDefault="00932308" w:rsidP="00C4600F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</w:p>
    <w:p w:rsidR="00932308" w:rsidRDefault="0002070B" w:rsidP="0002070B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Таштагол</w:t>
      </w:r>
    </w:p>
    <w:p w:rsidR="00932308" w:rsidRDefault="00932308" w:rsidP="00C4600F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</w:p>
    <w:p w:rsidR="002A5DDD" w:rsidRDefault="00180DD2" w:rsidP="00932308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2024</w:t>
      </w:r>
      <w:r w:rsidR="00932308">
        <w:rPr>
          <w:rFonts w:eastAsia="Times New Roman"/>
          <w:bCs/>
          <w:sz w:val="28"/>
          <w:szCs w:val="28"/>
        </w:rPr>
        <w:t xml:space="preserve"> год</w:t>
      </w:r>
    </w:p>
    <w:p w:rsidR="0085784B" w:rsidRDefault="0085784B" w:rsidP="00932308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376"/>
        <w:gridCol w:w="3377"/>
        <w:gridCol w:w="3377"/>
      </w:tblGrid>
      <w:tr w:rsidR="0085784B" w:rsidTr="0085784B">
        <w:tc>
          <w:tcPr>
            <w:tcW w:w="3376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5784B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3377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5784B">
              <w:rPr>
                <w:rFonts w:eastAsia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  <w:tc>
          <w:tcPr>
            <w:tcW w:w="3377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85784B">
              <w:rPr>
                <w:rFonts w:eastAsia="Times New Roman"/>
                <w:b/>
                <w:bCs/>
                <w:sz w:val="28"/>
                <w:szCs w:val="28"/>
              </w:rPr>
              <w:t>Количество дней</w:t>
            </w:r>
            <w:r w:rsidRPr="0085784B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/</w:t>
            </w:r>
          </w:p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5784B">
              <w:rPr>
                <w:rFonts w:eastAsia="Times New Roman"/>
                <w:b/>
                <w:bCs/>
                <w:sz w:val="28"/>
                <w:szCs w:val="28"/>
              </w:rPr>
              <w:t>количество недель</w:t>
            </w:r>
          </w:p>
        </w:tc>
      </w:tr>
      <w:tr w:rsidR="0085784B" w:rsidTr="0085784B">
        <w:tc>
          <w:tcPr>
            <w:tcW w:w="3376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Период учебного года</w:t>
            </w:r>
          </w:p>
        </w:tc>
        <w:tc>
          <w:tcPr>
            <w:tcW w:w="3377" w:type="dxa"/>
          </w:tcPr>
          <w:p w:rsidR="0085784B" w:rsidRPr="0085784B" w:rsidRDefault="00180DD2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01.09.2024</w:t>
            </w:r>
            <w:r w:rsidR="0085784B">
              <w:rPr>
                <w:rFonts w:eastAsia="Times New Roman"/>
                <w:bCs/>
                <w:sz w:val="28"/>
                <w:szCs w:val="28"/>
              </w:rPr>
              <w:t>-31.05.202</w:t>
            </w:r>
            <w:r>
              <w:rPr>
                <w:rFonts w:eastAsia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77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36 недель</w:t>
            </w:r>
          </w:p>
        </w:tc>
      </w:tr>
      <w:tr w:rsidR="0085784B" w:rsidTr="0085784B">
        <w:tc>
          <w:tcPr>
            <w:tcW w:w="3376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Режим работы</w:t>
            </w:r>
          </w:p>
        </w:tc>
        <w:tc>
          <w:tcPr>
            <w:tcW w:w="3377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 дней (понедельник-пятница)</w:t>
            </w:r>
          </w:p>
        </w:tc>
        <w:tc>
          <w:tcPr>
            <w:tcW w:w="3377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180 дней</w:t>
            </w:r>
          </w:p>
        </w:tc>
      </w:tr>
      <w:tr w:rsidR="0085784B" w:rsidTr="0085784B">
        <w:tc>
          <w:tcPr>
            <w:tcW w:w="3376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Летний период</w:t>
            </w:r>
          </w:p>
        </w:tc>
        <w:tc>
          <w:tcPr>
            <w:tcW w:w="3377" w:type="dxa"/>
          </w:tcPr>
          <w:p w:rsidR="0085784B" w:rsidRPr="0085784B" w:rsidRDefault="00180DD2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01.06.2025</w:t>
            </w:r>
            <w:r w:rsidR="0085784B">
              <w:rPr>
                <w:rFonts w:eastAsia="Times New Roman"/>
                <w:bCs/>
                <w:sz w:val="28"/>
                <w:szCs w:val="28"/>
              </w:rPr>
              <w:t>-31.08.202</w:t>
            </w:r>
            <w:r>
              <w:rPr>
                <w:rFonts w:eastAsia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77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92 дня</w:t>
            </w:r>
          </w:p>
        </w:tc>
      </w:tr>
      <w:tr w:rsidR="0085784B" w:rsidTr="0085784B">
        <w:tc>
          <w:tcPr>
            <w:tcW w:w="3376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Адаптационный период</w:t>
            </w:r>
          </w:p>
        </w:tc>
        <w:tc>
          <w:tcPr>
            <w:tcW w:w="3377" w:type="dxa"/>
          </w:tcPr>
          <w:p w:rsidR="0085784B" w:rsidRPr="0085784B" w:rsidRDefault="00180DD2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01.06.2024</w:t>
            </w:r>
            <w:r w:rsidR="0085784B">
              <w:rPr>
                <w:rFonts w:eastAsia="Times New Roman"/>
                <w:bCs/>
                <w:sz w:val="28"/>
                <w:szCs w:val="28"/>
              </w:rPr>
              <w:t>-31.08.202</w:t>
            </w:r>
            <w:r>
              <w:rPr>
                <w:rFonts w:eastAsia="Times New Roman"/>
                <w:bCs/>
                <w:sz w:val="28"/>
                <w:szCs w:val="28"/>
              </w:rPr>
              <w:t>4</w:t>
            </w:r>
          </w:p>
        </w:tc>
        <w:tc>
          <w:tcPr>
            <w:tcW w:w="3377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92 дня</w:t>
            </w:r>
          </w:p>
        </w:tc>
      </w:tr>
      <w:tr w:rsidR="0085784B" w:rsidTr="0085784B">
        <w:tc>
          <w:tcPr>
            <w:tcW w:w="3376" w:type="dxa"/>
            <w:vMerge w:val="restart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Диагностический период</w:t>
            </w:r>
          </w:p>
        </w:tc>
        <w:tc>
          <w:tcPr>
            <w:tcW w:w="3377" w:type="dxa"/>
          </w:tcPr>
          <w:p w:rsidR="0085784B" w:rsidRPr="0085784B" w:rsidRDefault="00180DD2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01.09.2024</w:t>
            </w:r>
            <w:r w:rsidR="0085784B">
              <w:rPr>
                <w:rFonts w:eastAsia="Times New Roman"/>
                <w:bCs/>
                <w:sz w:val="28"/>
                <w:szCs w:val="28"/>
              </w:rPr>
              <w:t>-11.09.202</w:t>
            </w:r>
            <w:r>
              <w:rPr>
                <w:rFonts w:eastAsia="Times New Roman"/>
                <w:bCs/>
                <w:sz w:val="28"/>
                <w:szCs w:val="28"/>
              </w:rPr>
              <w:t>4</w:t>
            </w:r>
          </w:p>
        </w:tc>
        <w:tc>
          <w:tcPr>
            <w:tcW w:w="3377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9 дней</w:t>
            </w:r>
          </w:p>
        </w:tc>
      </w:tr>
      <w:tr w:rsidR="0085784B" w:rsidTr="0085784B">
        <w:tc>
          <w:tcPr>
            <w:tcW w:w="3376" w:type="dxa"/>
            <w:vMerge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377" w:type="dxa"/>
          </w:tcPr>
          <w:p w:rsidR="0085784B" w:rsidRPr="0085784B" w:rsidRDefault="00180DD2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17.05.2025</w:t>
            </w:r>
            <w:r w:rsidR="0085784B">
              <w:rPr>
                <w:rFonts w:eastAsia="Times New Roman"/>
                <w:bCs/>
                <w:sz w:val="28"/>
                <w:szCs w:val="28"/>
              </w:rPr>
              <w:t>-31.05.202</w:t>
            </w:r>
            <w:r>
              <w:rPr>
                <w:rFonts w:eastAsia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77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11 дней</w:t>
            </w:r>
          </w:p>
        </w:tc>
      </w:tr>
      <w:tr w:rsidR="0085784B" w:rsidTr="0085784B">
        <w:tc>
          <w:tcPr>
            <w:tcW w:w="3376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Каникулярный период</w:t>
            </w:r>
          </w:p>
        </w:tc>
        <w:tc>
          <w:tcPr>
            <w:tcW w:w="3377" w:type="dxa"/>
          </w:tcPr>
          <w:p w:rsidR="0085784B" w:rsidRPr="0085784B" w:rsidRDefault="00180DD2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23.12.2024</w:t>
            </w:r>
            <w:r w:rsidR="0085784B">
              <w:rPr>
                <w:rFonts w:eastAsia="Times New Roman"/>
                <w:bCs/>
                <w:sz w:val="28"/>
                <w:szCs w:val="28"/>
              </w:rPr>
              <w:t>-31.12.202</w:t>
            </w:r>
            <w:r>
              <w:rPr>
                <w:rFonts w:eastAsia="Times New Roman"/>
                <w:bCs/>
                <w:sz w:val="28"/>
                <w:szCs w:val="28"/>
              </w:rPr>
              <w:t>4</w:t>
            </w:r>
          </w:p>
        </w:tc>
        <w:tc>
          <w:tcPr>
            <w:tcW w:w="3377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7 дней</w:t>
            </w:r>
          </w:p>
        </w:tc>
      </w:tr>
      <w:tr w:rsidR="0085784B" w:rsidTr="00BC5F4B">
        <w:tc>
          <w:tcPr>
            <w:tcW w:w="3376" w:type="dxa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6754" w:type="dxa"/>
            <w:gridSpan w:val="2"/>
          </w:tcPr>
          <w:p w:rsidR="0085784B" w:rsidRPr="0085784B" w:rsidRDefault="0085784B" w:rsidP="00932308">
            <w:pPr>
              <w:spacing w:line="272" w:lineRule="auto"/>
              <w:ind w:right="4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36 недель - 180 дней</w:t>
            </w:r>
          </w:p>
        </w:tc>
      </w:tr>
    </w:tbl>
    <w:p w:rsidR="0085784B" w:rsidRPr="00932308" w:rsidRDefault="0085784B" w:rsidP="00932308">
      <w:pPr>
        <w:spacing w:line="272" w:lineRule="auto"/>
        <w:ind w:right="40"/>
        <w:jc w:val="center"/>
        <w:rPr>
          <w:rFonts w:eastAsia="Times New Roman"/>
          <w:bCs/>
          <w:sz w:val="28"/>
          <w:szCs w:val="28"/>
        </w:rPr>
      </w:pPr>
    </w:p>
    <w:sectPr w:rsidR="0085784B" w:rsidRPr="00932308" w:rsidSect="0085784B">
      <w:pgSz w:w="11900" w:h="16838"/>
      <w:pgMar w:top="1146" w:right="846" w:bottom="1440" w:left="1140" w:header="0" w:footer="0" w:gutter="0"/>
      <w:cols w:space="720" w:equalWidth="0">
        <w:col w:w="99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AD4" w:rsidRDefault="00CA4AD4" w:rsidP="002A5DDD">
      <w:r>
        <w:separator/>
      </w:r>
    </w:p>
  </w:endnote>
  <w:endnote w:type="continuationSeparator" w:id="1">
    <w:p w:rsidR="00CA4AD4" w:rsidRDefault="00CA4AD4" w:rsidP="002A5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AD4" w:rsidRDefault="00CA4AD4" w:rsidP="002A5DDD">
      <w:r>
        <w:separator/>
      </w:r>
    </w:p>
  </w:footnote>
  <w:footnote w:type="continuationSeparator" w:id="1">
    <w:p w:rsidR="00CA4AD4" w:rsidRDefault="00CA4AD4" w:rsidP="002A5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4F54D0B4"/>
    <w:lvl w:ilvl="0" w:tplc="26F615A0">
      <w:start w:val="3"/>
      <w:numFmt w:val="decimal"/>
      <w:lvlText w:val="%1."/>
      <w:lvlJc w:val="left"/>
    </w:lvl>
    <w:lvl w:ilvl="1" w:tplc="F63E413C">
      <w:numFmt w:val="decimal"/>
      <w:lvlText w:val=""/>
      <w:lvlJc w:val="left"/>
    </w:lvl>
    <w:lvl w:ilvl="2" w:tplc="F78AFDAA">
      <w:numFmt w:val="decimal"/>
      <w:lvlText w:val=""/>
      <w:lvlJc w:val="left"/>
    </w:lvl>
    <w:lvl w:ilvl="3" w:tplc="F61E88C4">
      <w:numFmt w:val="decimal"/>
      <w:lvlText w:val=""/>
      <w:lvlJc w:val="left"/>
    </w:lvl>
    <w:lvl w:ilvl="4" w:tplc="3770522A">
      <w:numFmt w:val="decimal"/>
      <w:lvlText w:val=""/>
      <w:lvlJc w:val="left"/>
    </w:lvl>
    <w:lvl w:ilvl="5" w:tplc="713A3B48">
      <w:numFmt w:val="decimal"/>
      <w:lvlText w:val=""/>
      <w:lvlJc w:val="left"/>
    </w:lvl>
    <w:lvl w:ilvl="6" w:tplc="B18609EA">
      <w:numFmt w:val="decimal"/>
      <w:lvlText w:val=""/>
      <w:lvlJc w:val="left"/>
    </w:lvl>
    <w:lvl w:ilvl="7" w:tplc="BE347D8A">
      <w:numFmt w:val="decimal"/>
      <w:lvlText w:val=""/>
      <w:lvlJc w:val="left"/>
    </w:lvl>
    <w:lvl w:ilvl="8" w:tplc="A2B22172">
      <w:numFmt w:val="decimal"/>
      <w:lvlText w:val=""/>
      <w:lvlJc w:val="left"/>
    </w:lvl>
  </w:abstractNum>
  <w:abstractNum w:abstractNumId="1">
    <w:nsid w:val="00004AE1"/>
    <w:multiLevelType w:val="hybridMultilevel"/>
    <w:tmpl w:val="D5163E3C"/>
    <w:lvl w:ilvl="0" w:tplc="DFB4B310">
      <w:start w:val="1"/>
      <w:numFmt w:val="decimal"/>
      <w:lvlText w:val="%1."/>
      <w:lvlJc w:val="left"/>
    </w:lvl>
    <w:lvl w:ilvl="1" w:tplc="F98AAC74">
      <w:start w:val="2"/>
      <w:numFmt w:val="decimal"/>
      <w:lvlText w:val="%2."/>
      <w:lvlJc w:val="left"/>
    </w:lvl>
    <w:lvl w:ilvl="2" w:tplc="59A6882C">
      <w:numFmt w:val="decimal"/>
      <w:lvlText w:val=""/>
      <w:lvlJc w:val="left"/>
    </w:lvl>
    <w:lvl w:ilvl="3" w:tplc="6D92199E">
      <w:numFmt w:val="decimal"/>
      <w:lvlText w:val=""/>
      <w:lvlJc w:val="left"/>
    </w:lvl>
    <w:lvl w:ilvl="4" w:tplc="1CA8DCBE">
      <w:numFmt w:val="decimal"/>
      <w:lvlText w:val=""/>
      <w:lvlJc w:val="left"/>
    </w:lvl>
    <w:lvl w:ilvl="5" w:tplc="E4D0AC02">
      <w:numFmt w:val="decimal"/>
      <w:lvlText w:val=""/>
      <w:lvlJc w:val="left"/>
    </w:lvl>
    <w:lvl w:ilvl="6" w:tplc="543849CC">
      <w:numFmt w:val="decimal"/>
      <w:lvlText w:val=""/>
      <w:lvlJc w:val="left"/>
    </w:lvl>
    <w:lvl w:ilvl="7" w:tplc="ADC61C46">
      <w:numFmt w:val="decimal"/>
      <w:lvlText w:val=""/>
      <w:lvlJc w:val="left"/>
    </w:lvl>
    <w:lvl w:ilvl="8" w:tplc="0F58E84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DDD"/>
    <w:rsid w:val="0002070B"/>
    <w:rsid w:val="00104CAB"/>
    <w:rsid w:val="00180DD2"/>
    <w:rsid w:val="00195565"/>
    <w:rsid w:val="001A54A0"/>
    <w:rsid w:val="002020D2"/>
    <w:rsid w:val="002355AA"/>
    <w:rsid w:val="002A5DDD"/>
    <w:rsid w:val="002D093F"/>
    <w:rsid w:val="003964C6"/>
    <w:rsid w:val="003B730A"/>
    <w:rsid w:val="00463BD1"/>
    <w:rsid w:val="00506297"/>
    <w:rsid w:val="00521C49"/>
    <w:rsid w:val="00694D06"/>
    <w:rsid w:val="007D4AF6"/>
    <w:rsid w:val="0085784B"/>
    <w:rsid w:val="009009CB"/>
    <w:rsid w:val="00932308"/>
    <w:rsid w:val="00940219"/>
    <w:rsid w:val="009B3ACF"/>
    <w:rsid w:val="00B10326"/>
    <w:rsid w:val="00BF6360"/>
    <w:rsid w:val="00C25178"/>
    <w:rsid w:val="00C4600F"/>
    <w:rsid w:val="00C557D2"/>
    <w:rsid w:val="00C568FC"/>
    <w:rsid w:val="00C74E61"/>
    <w:rsid w:val="00C95959"/>
    <w:rsid w:val="00CA4AD4"/>
    <w:rsid w:val="00D6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D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5D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5DDD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A5D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5DDD"/>
    <w:rPr>
      <w:rFonts w:ascii="Times New Roman" w:eastAsiaTheme="minorEastAsia" w:hAnsi="Times New Roman" w:cs="Times New Roman"/>
      <w:lang w:eastAsia="ru-RU"/>
    </w:rPr>
  </w:style>
  <w:style w:type="character" w:styleId="a7">
    <w:name w:val="Hyperlink"/>
    <w:basedOn w:val="a0"/>
    <w:uiPriority w:val="99"/>
    <w:unhideWhenUsed/>
    <w:rsid w:val="00C4600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5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detsad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</dc:creator>
  <cp:lastModifiedBy>Гала</cp:lastModifiedBy>
  <cp:revision>12</cp:revision>
  <cp:lastPrinted>2021-03-02T08:17:00Z</cp:lastPrinted>
  <dcterms:created xsi:type="dcterms:W3CDTF">2020-08-28T02:29:00Z</dcterms:created>
  <dcterms:modified xsi:type="dcterms:W3CDTF">2024-10-21T04:16:00Z</dcterms:modified>
</cp:coreProperties>
</file>